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1071" w14:textId="77777777" w:rsidR="00000000" w:rsidRDefault="00000000">
      <w:pPr>
        <w:pStyle w:val="printredaction-line"/>
        <w:divId w:val="1169247073"/>
        <w:rPr>
          <w:rFonts w:ascii="PT Serif" w:hAnsi="PT Serif"/>
        </w:rPr>
      </w:pPr>
      <w:r>
        <w:rPr>
          <w:rFonts w:ascii="PT Serif" w:hAnsi="PT Serif"/>
        </w:rPr>
        <w:t>Редакция от 2 дек 2015</w:t>
      </w:r>
    </w:p>
    <w:p w14:paraId="08C7A242" w14:textId="77777777" w:rsidR="00000000" w:rsidRDefault="00000000">
      <w:pPr>
        <w:divId w:val="955676488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Распоряжение Правительства РФ от 02.12.2015 № 2471-р</w:t>
      </w:r>
    </w:p>
    <w:p w14:paraId="6DA88455" w14:textId="77777777" w:rsidR="00000000" w:rsidRDefault="00000000">
      <w:pPr>
        <w:pStyle w:val="2"/>
        <w:divId w:val="116924707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Концепции информационной безопасности детей</w:t>
      </w:r>
    </w:p>
    <w:p w14:paraId="74E9A038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 xml:space="preserve">1. Утвердить прилагаемую </w:t>
      </w:r>
      <w:hyperlink r:id="rId4" w:anchor="/document/99/420320316/XA00LVS2MC/" w:tgtFrame="_self" w:history="1">
        <w:r>
          <w:rPr>
            <w:rStyle w:val="a4"/>
            <w:rFonts w:ascii="PT Serif" w:hAnsi="PT Serif"/>
          </w:rPr>
          <w:t>Концепцию информационной безопасности детей</w:t>
        </w:r>
      </w:hyperlink>
      <w:r>
        <w:rPr>
          <w:rFonts w:ascii="PT Serif" w:hAnsi="PT Serif"/>
        </w:rPr>
        <w:t xml:space="preserve"> (далее - Концепция).</w:t>
      </w:r>
    </w:p>
    <w:p w14:paraId="41B4818D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 xml:space="preserve">2. Минкомсвязи России совместно с другими заинтересованными федеральными органами исполнительной власти обеспечить реализацию </w:t>
      </w:r>
      <w:hyperlink r:id="rId5" w:anchor="/document/99/420320316/XA00LVS2MC/" w:tgtFrame="_self" w:history="1">
        <w:r>
          <w:rPr>
            <w:rStyle w:val="a4"/>
            <w:rFonts w:ascii="PT Serif" w:hAnsi="PT Serif"/>
          </w:rPr>
          <w:t>Концепции</w:t>
        </w:r>
      </w:hyperlink>
      <w:r>
        <w:rPr>
          <w:rFonts w:ascii="PT Serif" w:hAnsi="PT Serif"/>
        </w:rPr>
        <w:t>.</w:t>
      </w:r>
    </w:p>
    <w:p w14:paraId="44DAC5C7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r:id="rId6" w:anchor="/document/99/420320316/XA00LVS2MC/" w:tgtFrame="_self" w:history="1">
        <w:r>
          <w:rPr>
            <w:rStyle w:val="a4"/>
            <w:rFonts w:ascii="PT Serif" w:hAnsi="PT Serif"/>
          </w:rPr>
          <w:t>Концепции</w:t>
        </w:r>
      </w:hyperlink>
      <w:r>
        <w:rPr>
          <w:rFonts w:ascii="PT Serif" w:hAnsi="PT Serif"/>
        </w:rPr>
        <w:t>.</w:t>
      </w:r>
    </w:p>
    <w:p w14:paraId="17E24F0B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 xml:space="preserve">4. Реализация </w:t>
      </w:r>
      <w:hyperlink r:id="rId7" w:anchor="/document/99/420320316/XA00LVS2MC/" w:tgtFrame="_self" w:history="1">
        <w:r>
          <w:rPr>
            <w:rStyle w:val="a4"/>
            <w:rFonts w:ascii="PT Serif" w:hAnsi="PT Serif"/>
          </w:rPr>
          <w:t>Концепции</w:t>
        </w:r>
      </w:hyperlink>
      <w:r>
        <w:rPr>
          <w:rFonts w:ascii="PT Serif" w:hAnsi="PT Serif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14:paraId="5FFF141D" w14:textId="77777777" w:rsidR="00000000" w:rsidRDefault="00000000">
      <w:pPr>
        <w:spacing w:after="223"/>
        <w:divId w:val="866912153"/>
        <w:rPr>
          <w:rFonts w:ascii="PT Serif" w:hAnsi="PT Serif"/>
        </w:rPr>
      </w:pPr>
      <w:r>
        <w:rPr>
          <w:rFonts w:ascii="PT Serif" w:hAnsi="PT Serif"/>
        </w:rPr>
        <w:t>Председатель Правительства</w:t>
      </w:r>
      <w:r>
        <w:rPr>
          <w:rFonts w:ascii="PT Serif" w:hAnsi="PT Serif"/>
        </w:rPr>
        <w:br/>
        <w:t>Российской Федерации</w:t>
      </w:r>
      <w:r>
        <w:rPr>
          <w:rFonts w:ascii="PT Serif" w:hAnsi="PT Serif"/>
        </w:rPr>
        <w:br/>
        <w:t>Д.Медведев</w:t>
      </w:r>
    </w:p>
    <w:p w14:paraId="57B38270" w14:textId="77777777" w:rsidR="00000000" w:rsidRDefault="00000000">
      <w:pPr>
        <w:pStyle w:val="align-right"/>
        <w:divId w:val="196603791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УТВЕРЖДЕНА</w:t>
      </w:r>
      <w:r>
        <w:rPr>
          <w:rFonts w:ascii="Helvetica" w:hAnsi="Helvetica" w:cs="Helvetica"/>
          <w:sz w:val="20"/>
          <w:szCs w:val="20"/>
        </w:rPr>
        <w:br/>
        <w:t>распоряжением Правительства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от 2 декабря 2015 года № 2471-р</w:t>
      </w:r>
    </w:p>
    <w:p w14:paraId="1C9FDDBA" w14:textId="77777777" w:rsidR="00000000" w:rsidRDefault="00000000">
      <w:pPr>
        <w:divId w:val="72502947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Концепция информационной безопасности детей</w:t>
      </w:r>
    </w:p>
    <w:p w14:paraId="3C09F6A5" w14:textId="77777777" w:rsidR="00000000" w:rsidRDefault="00000000">
      <w:pPr>
        <w:divId w:val="191103559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положения</w:t>
      </w:r>
    </w:p>
    <w:p w14:paraId="6547FC1E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14:paraId="15A0057C" w14:textId="77777777" w:rsidR="00000000" w:rsidRDefault="00000000">
      <w:pPr>
        <w:divId w:val="741411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Основные принципы обеспечения информационной безопасности детей</w:t>
      </w:r>
    </w:p>
    <w:p w14:paraId="36FF1FD1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признание детей равноправными участниками процесса формирования информационного общества в Российской Федерации;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ответственность государства за соблюдение законных интересов детей в информационной сфере;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необходимость формирования у детей умения ориентироваться в современной информационной среде;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воспитание у детей навыков самостоятельного и критического мышления;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государственно-частного партнерства в целях обеспечения законных интересов детей в информационной среде;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обучение детей медиаграмотности;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поддержка творческой деятельности детей в целях их самореализации в информационной среде;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14:paraId="7474707C" w14:textId="77777777" w:rsidR="00000000" w:rsidRDefault="00000000">
      <w:pPr>
        <w:divId w:val="54109450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Приоритетные задачи государственной политики в области информационной безопасности детей</w:t>
      </w:r>
    </w:p>
    <w:p w14:paraId="320C43E7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у детей навыков самостоятельного и ответственного потребления информационной продукции;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повышение уровня медиаграмотности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у детей позитивной картины мира и адекватных базисных представлений об окружающем мире и человеке;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ценностное, моральное и нравственно-этическое развитие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воспитание у детей ответственности за свою жизнь, здоровье и судьбу, изживание социального потребительства и инфантилизма;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усвоение детьми системы семейных ценностей и представлений о семье;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системы социальных и межличностных отношений и общения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творческих способностей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воспитание у детей толерантности;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у детей идентичности (гражданской, этнической и гендерной);</w:t>
      </w:r>
    </w:p>
    <w:p w14:paraId="1B95BC54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формирование здоровых представлений о сексуальной жизни человека;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эмоционально-личностное развитие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у детей чувства ответственности за свои действия в информационном пространстве;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агрессивное поведение, применение насилия и проявление жестокости по отношению к людям и животным;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совершение действий, представляющих угрозу жизни и (или) здоровью ребенка, в том числе причинение вреда своему здоровью, суицид;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занятие проституцией;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бродяжничество;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попрошайничество;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иные виды противоправного поведения и (или) преступлений.</w:t>
      </w:r>
    </w:p>
    <w:p w14:paraId="5A6699F6" w14:textId="77777777" w:rsidR="00000000" w:rsidRDefault="00000000">
      <w:pPr>
        <w:divId w:val="55026312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Механизмы реализации государственной политики в области информационной безопасности детей</w:t>
      </w:r>
    </w:p>
    <w:p w14:paraId="2D2D5C18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участников глобального информационного процесса.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</w:t>
      </w:r>
      <w:hyperlink r:id="rId8" w:anchor="/document/99/902254151/" w:history="1">
        <w:r>
          <w:rPr>
            <w:rStyle w:val="a4"/>
            <w:rFonts w:ascii="PT Serif" w:hAnsi="PT Serif"/>
          </w:rPr>
          <w:t>Федерального закона "О защите детей от информации, причиняющей вред их здоровью и развитию"</w:t>
        </w:r>
      </w:hyperlink>
      <w:r>
        <w:rPr>
          <w:rFonts w:ascii="PT Serif" w:hAnsi="PT Serif"/>
        </w:rPr>
        <w:t>, показал свою достаточно высокую эффективность.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Необходима также организация последовательных и регулярных мероприятий государства и общественных организаций, направленных на повышение уровня медиаграмотности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медиасредств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14:paraId="4032C382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</w:t>
      </w:r>
      <w:hyperlink r:id="rId9" w:anchor="/document/99/902021716/" w:history="1">
        <w:r>
          <w:rPr>
            <w:rStyle w:val="a4"/>
            <w:rFonts w:ascii="PT Serif" w:hAnsi="PT Serif"/>
          </w:rPr>
          <w:t>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</w:t>
        </w:r>
      </w:hyperlink>
      <w:r>
        <w:rPr>
          <w:rFonts w:ascii="PT Serif" w:hAnsi="PT Serif"/>
        </w:rPr>
        <w:t xml:space="preserve"> и </w:t>
      </w:r>
      <w:hyperlink r:id="rId10" w:anchor="/document/99/901879495/" w:history="1">
        <w:r>
          <w:rPr>
            <w:rStyle w:val="a4"/>
            <w:rFonts w:ascii="PT Serif" w:hAnsi="PT Serif"/>
          </w:rPr>
          <w:t>Федерального закона "О лотереях"</w:t>
        </w:r>
      </w:hyperlink>
      <w:r>
        <w:rPr>
          <w:rFonts w:ascii="PT Serif" w:hAnsi="PT Serif"/>
        </w:rPr>
        <w:t xml:space="preserve"> о запрете деятельности по организации и проведению азартных игр и лотерей с использованием сети "Интернет" и иных средств связи.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организационные условия, а также правовые механизмы.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14:paraId="7683344E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14:paraId="227A8BA0" w14:textId="77777777" w:rsidR="00000000" w:rsidRDefault="00000000">
      <w:pPr>
        <w:divId w:val="93502318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Ожидаемые результаты</w:t>
      </w:r>
    </w:p>
    <w:p w14:paraId="524B3332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t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медиасреда, соответствующая следующим характеристикам: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свободный доступ детей к историко-культурному наследию предшествующих поколений;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качественный рост уровня медиаграмотности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увеличение числа детей, разделяющих ценности патриотизма;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гармонизация меж- и внутрипоколенческих отношений;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популяризация здорового образа жизни среди молодого поколения;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среди детей устойчивого спроса на получение высококачественных информационных продуктов;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снижение уровня противоправного и преступного поведения среди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14:paraId="29F7D63D" w14:textId="77777777" w:rsidR="00000000" w:rsidRDefault="00000000">
      <w:pPr>
        <w:spacing w:after="223"/>
        <w:jc w:val="both"/>
        <w:divId w:val="1591305932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14:paraId="23E2AA2B" w14:textId="77777777" w:rsidR="0041246C" w:rsidRDefault="00000000">
      <w:pPr>
        <w:divId w:val="20380021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14.02.2023</w:t>
      </w:r>
    </w:p>
    <w:sectPr w:rsidR="0041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86"/>
    <w:rsid w:val="00365186"/>
    <w:rsid w:val="004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FB6E6"/>
  <w15:chartTrackingRefBased/>
  <w15:docId w15:val="{950C46ED-84F3-43C2-ABD9-822471D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707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215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4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55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45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1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31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212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us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us.1obraz.ru/" TargetMode="External"/><Relationship Id="rId10" Type="http://schemas.openxmlformats.org/officeDocument/2006/relationships/hyperlink" Target="https://plus.1obraz.ru/" TargetMode="External"/><Relationship Id="rId4" Type="http://schemas.openxmlformats.org/officeDocument/2006/relationships/hyperlink" Target="https://plus.1obraz.ru/" TargetMode="External"/><Relationship Id="rId9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2608</Words>
  <Characters>14872</Characters>
  <Application>Microsoft Office Word</Application>
  <DocSecurity>0</DocSecurity>
  <Lines>123</Lines>
  <Paragraphs>34</Paragraphs>
  <ScaleCrop>false</ScaleCrop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2023-04-04T08:27:00Z</dcterms:created>
  <dcterms:modified xsi:type="dcterms:W3CDTF">2023-04-04T08:27:00Z</dcterms:modified>
</cp:coreProperties>
</file>